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vnmiebw9ofll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PROCEDURA OBIEGU DOKUMENTACJI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Niepublicznej Szkoły Podstawowej Gromada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yfgpztbp9t4f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numPr>
          <w:ilvl w:val="0"/>
          <w:numId w:val="5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określa zasady prowadzenia, obiegu i przechowywania dokumentacji szkolnej.</w:t>
      </w:r>
    </w:p>
    <w:p w:rsidR="00000000" w:rsidDel="00000000" w:rsidP="00000000" w:rsidRDefault="00000000" w:rsidRPr="00000000" w14:paraId="00000005">
      <w:pPr>
        <w:numPr>
          <w:ilvl w:val="0"/>
          <w:numId w:val="5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Dokumentacja prowadzona jest zgodnie z obowiązującymi przepisami prawa oraz zasadami ochrony danych osobowych.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yt5sf3pscajp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2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Dokumentacja może być prowadzona w formie papierowej lub elektronicznej.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 prawidłowy obieg dokumentacji odpowiada Dyrektor lub osoba przez niego wyznaczona.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hm8ac7vcpdqp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3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Dokumentacja szkolna obejmuje w szczególności:</w:t>
        <w:br w:type="textWrapping"/>
        <w:t xml:space="preserve"> a) dokumentację przebiegu nauczania;</w:t>
        <w:br w:type="textWrapping"/>
        <w:t xml:space="preserve"> b) dokumentację pomocy psychologiczno-pedagogicznej;</w:t>
        <w:br w:type="textWrapping"/>
        <w:t xml:space="preserve"> c) dokumentację egzaminów klasyfikacyjnych;</w:t>
        <w:br w:type="textWrapping"/>
        <w:t xml:space="preserve"> d) dokumentację organizacyjną;</w:t>
        <w:br w:type="textWrapping"/>
        <w:t xml:space="preserve"> e) dokumentację uczniów realizujących edukację domową.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hqy2p2nf48ni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4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Dokumentacja udostępniana jest wyłącznie osobom uprawnionym zgodnie z obowiązującymi przepisami prawa.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Dokumentacja przechowywana jest zgodnie z obowiązującymi przepisami oraz procedurami obowiązującymi w Szkole.</w:t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z0oynup6mmw8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5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obowiązuje pracowników Szkoły uczestniczących w prowadzeniu dokumentacji.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wchodzi w życie z dniem określonym w zarządzeniu Dyrektora.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